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CC77" w14:textId="2F98B391" w:rsidR="00AA487D" w:rsidRPr="00AA487D" w:rsidRDefault="00AA487D" w:rsidP="00AA487D">
      <w:pPr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AA487D">
        <w:rPr>
          <w:rFonts w:ascii="Arial" w:hAnsi="Arial" w:cs="Arial"/>
          <w:b/>
          <w:sz w:val="24"/>
          <w:szCs w:val="24"/>
          <w:lang w:val="cy-GB"/>
        </w:rPr>
        <w:t>Datganiad o rhesymau am wneud gorchymyn rheoli traffig</w:t>
      </w:r>
    </w:p>
    <w:p w14:paraId="293BC1DE" w14:textId="77777777" w:rsidR="00AA487D" w:rsidRPr="00AA487D" w:rsidRDefault="00AA487D" w:rsidP="00506E7B">
      <w:pPr>
        <w:rPr>
          <w:rFonts w:ascii="Arial" w:hAnsi="Arial" w:cs="Arial"/>
          <w:b/>
          <w:sz w:val="24"/>
          <w:szCs w:val="24"/>
          <w:lang w:val="cy-GB"/>
        </w:rPr>
      </w:pPr>
    </w:p>
    <w:p w14:paraId="042BD322" w14:textId="7A89A7E7" w:rsidR="00AA487D" w:rsidRPr="00AA487D" w:rsidRDefault="00AA487D" w:rsidP="00AA487D">
      <w:pPr>
        <w:rPr>
          <w:rFonts w:ascii="Arial" w:hAnsi="Arial" w:cs="Arial"/>
          <w:bCs/>
          <w:sz w:val="24"/>
          <w:szCs w:val="24"/>
          <w:lang w:val="cy-GB"/>
        </w:rPr>
      </w:pPr>
      <w:r w:rsidRPr="00AA487D">
        <w:rPr>
          <w:rFonts w:ascii="Arial" w:hAnsi="Arial" w:cs="Arial"/>
          <w:bCs/>
          <w:sz w:val="24"/>
          <w:szCs w:val="24"/>
          <w:lang w:val="cy-GB"/>
        </w:rPr>
        <w:t>O dan Reoliad 7(4) ac Atodlen 2, rhaid i'r Cyngor (ymhlith gofynion eraill) ddarparu datganiad yn nodi'r rhesymau pam y mae'n bwriadu gwneud gorchymyn. Rhaid i hwn fod ar gael i’w archwilio yn ystod oriau swyddfa arferol o fewn ei ardal (rhaid i’r lleoedd hyn a’r oriau fod</w:t>
      </w:r>
      <w:r>
        <w:rPr>
          <w:rFonts w:ascii="Arial" w:hAnsi="Arial" w:cs="Arial"/>
          <w:bCs/>
          <w:sz w:val="24"/>
          <w:szCs w:val="24"/>
          <w:lang w:val="cy-GB"/>
        </w:rPr>
        <w:t xml:space="preserve"> fel y </w:t>
      </w:r>
      <w:r w:rsidRPr="00AA487D">
        <w:rPr>
          <w:rFonts w:ascii="Arial" w:hAnsi="Arial" w:cs="Arial"/>
          <w:bCs/>
          <w:sz w:val="24"/>
          <w:szCs w:val="24"/>
          <w:lang w:val="cy-GB"/>
        </w:rPr>
        <w:t>nodir yn yr hysbysiad o gynigion).</w:t>
      </w:r>
    </w:p>
    <w:p w14:paraId="204F7FA4" w14:textId="52584364" w:rsidR="00AA487D" w:rsidRPr="00AA487D" w:rsidRDefault="00AA487D" w:rsidP="00AA487D">
      <w:pPr>
        <w:rPr>
          <w:rFonts w:ascii="Arial" w:hAnsi="Arial" w:cs="Arial"/>
          <w:bCs/>
          <w:sz w:val="24"/>
          <w:szCs w:val="24"/>
          <w:lang w:val="cy-GB"/>
        </w:rPr>
      </w:pPr>
      <w:r w:rsidRPr="00AA487D">
        <w:rPr>
          <w:rFonts w:ascii="Arial" w:hAnsi="Arial" w:cs="Arial"/>
          <w:bCs/>
          <w:sz w:val="24"/>
          <w:szCs w:val="24"/>
          <w:lang w:val="cy-GB"/>
        </w:rPr>
        <w:t xml:space="preserve">Mae cais wedi ei gyflwyno gan </w:t>
      </w:r>
      <w:r w:rsidR="00B20BA4">
        <w:rPr>
          <w:rFonts w:ascii="Arial" w:hAnsi="Arial" w:cs="Arial"/>
          <w:bCs/>
          <w:sz w:val="24"/>
          <w:szCs w:val="24"/>
          <w:lang w:val="cy-GB"/>
        </w:rPr>
        <w:t>Y</w:t>
      </w:r>
      <w:r w:rsidRPr="00AA487D">
        <w:rPr>
          <w:rFonts w:ascii="Arial" w:hAnsi="Arial" w:cs="Arial"/>
          <w:bCs/>
          <w:sz w:val="24"/>
          <w:szCs w:val="24"/>
          <w:lang w:val="cy-GB"/>
        </w:rPr>
        <w:t>sgol</w:t>
      </w:r>
      <w:r w:rsidR="00B20BA4">
        <w:rPr>
          <w:rFonts w:ascii="Arial" w:hAnsi="Arial" w:cs="Arial"/>
          <w:bCs/>
          <w:sz w:val="24"/>
          <w:szCs w:val="24"/>
          <w:lang w:val="cy-GB"/>
        </w:rPr>
        <w:t xml:space="preserve"> Uwchradd Aberaeron</w:t>
      </w:r>
      <w:r w:rsidRPr="00AA487D">
        <w:rPr>
          <w:rFonts w:ascii="Arial" w:hAnsi="Arial" w:cs="Arial"/>
          <w:bCs/>
          <w:sz w:val="24"/>
          <w:szCs w:val="24"/>
          <w:lang w:val="cy-GB"/>
        </w:rPr>
        <w:t xml:space="preserve"> i gau'r hawl tramwy cyhoeddus sy'n rhedeg drwy'r safle yn ystod oriau ysgol. Cefnogir y cais gan dystiolaeth gan staff yr ysgol, disgyblion, rhieni a llywodraethwyr, rheolwr iechyd a diogelwch corfforaethol y Cyngor a'r swyddog amddiffyn plant enwebedig.</w:t>
      </w:r>
    </w:p>
    <w:p w14:paraId="24E08A93" w14:textId="77777777" w:rsidR="00AA487D" w:rsidRPr="00AA487D" w:rsidRDefault="00AA487D" w:rsidP="00AA487D">
      <w:pPr>
        <w:rPr>
          <w:rFonts w:ascii="Arial" w:hAnsi="Arial" w:cs="Arial"/>
          <w:bCs/>
          <w:sz w:val="24"/>
          <w:szCs w:val="24"/>
          <w:lang w:val="cy-GB"/>
        </w:rPr>
      </w:pPr>
      <w:r w:rsidRPr="00AA487D">
        <w:rPr>
          <w:rFonts w:ascii="Arial" w:hAnsi="Arial" w:cs="Arial"/>
          <w:bCs/>
          <w:sz w:val="24"/>
          <w:szCs w:val="24"/>
          <w:lang w:val="cy-GB"/>
        </w:rPr>
        <w:t>Cynhaliwyd ymarfer ymgysylltu yn 2019 a oedd yn amlinellu cefnogaeth a gwrthwynebiad i’r cynnig; mae'r materion hyn wedi cael ystyriaeth ddyledus.</w:t>
      </w:r>
    </w:p>
    <w:p w14:paraId="5530F4A1" w14:textId="2D5E342A" w:rsidR="00AA487D" w:rsidRPr="00AA487D" w:rsidRDefault="00AA487D" w:rsidP="00AA487D">
      <w:pPr>
        <w:rPr>
          <w:rFonts w:ascii="Arial" w:hAnsi="Arial" w:cs="Arial"/>
          <w:bCs/>
          <w:sz w:val="24"/>
          <w:szCs w:val="24"/>
          <w:lang w:val="cy-GB"/>
        </w:rPr>
      </w:pPr>
      <w:r w:rsidRPr="00AA487D">
        <w:rPr>
          <w:rFonts w:ascii="Arial" w:hAnsi="Arial" w:cs="Arial"/>
          <w:bCs/>
          <w:sz w:val="24"/>
          <w:szCs w:val="24"/>
          <w:lang w:val="cy-GB"/>
        </w:rPr>
        <w:t>C</w:t>
      </w:r>
      <w:r w:rsidR="00B20BA4">
        <w:rPr>
          <w:rFonts w:ascii="Arial" w:hAnsi="Arial" w:cs="Arial"/>
          <w:bCs/>
          <w:sz w:val="24"/>
          <w:szCs w:val="24"/>
          <w:lang w:val="cy-GB"/>
        </w:rPr>
        <w:t>ymerwyd</w:t>
      </w:r>
      <w:r w:rsidRPr="00AA487D">
        <w:rPr>
          <w:rFonts w:ascii="Arial" w:hAnsi="Arial" w:cs="Arial"/>
          <w:bCs/>
          <w:sz w:val="24"/>
          <w:szCs w:val="24"/>
          <w:lang w:val="cy-GB"/>
        </w:rPr>
        <w:t xml:space="preserve"> cyngor cyfreithiol annibynnol ar y cais gyda phwyslais arbennig ar ddigonolrwydd y dystiolaeth, priodoldeb y ddeddfwriaeth sy'n cael ei chynnig a rhai materion a godwyd yn yr ymarfer ymgysylltu a grybwyllwyd eisoes.</w:t>
      </w:r>
    </w:p>
    <w:p w14:paraId="5225AC6A" w14:textId="77777777" w:rsidR="00AA487D" w:rsidRPr="00AA487D" w:rsidRDefault="00AA487D" w:rsidP="00AA487D">
      <w:pPr>
        <w:rPr>
          <w:rFonts w:ascii="Arial" w:hAnsi="Arial" w:cs="Arial"/>
          <w:bCs/>
          <w:sz w:val="24"/>
          <w:szCs w:val="24"/>
          <w:lang w:val="cy-GB"/>
        </w:rPr>
      </w:pPr>
      <w:r w:rsidRPr="00AA487D">
        <w:rPr>
          <w:rFonts w:ascii="Arial" w:hAnsi="Arial" w:cs="Arial"/>
          <w:bCs/>
          <w:sz w:val="24"/>
          <w:szCs w:val="24"/>
          <w:lang w:val="cy-GB"/>
        </w:rPr>
        <w:t>Fel sy'n ofynnol gan Ddeddf Rheoleiddio Traffig Ffyrdd, mae'r Cyngor wedi rhoi sylw dyledus i is-adrannau 122(2)(a-d) fel y maent yn ymwneud â'r cynnig dan sylw.</w:t>
      </w:r>
    </w:p>
    <w:p w14:paraId="1C876C0C" w14:textId="5AD4A812" w:rsidR="00AA487D" w:rsidRPr="00AA487D" w:rsidRDefault="00AA487D" w:rsidP="00AA487D">
      <w:pPr>
        <w:rPr>
          <w:rFonts w:ascii="Arial" w:hAnsi="Arial" w:cs="Arial"/>
          <w:bCs/>
          <w:sz w:val="24"/>
          <w:szCs w:val="24"/>
          <w:lang w:val="cy-GB"/>
        </w:rPr>
      </w:pPr>
      <w:r w:rsidRPr="00AA487D">
        <w:rPr>
          <w:rFonts w:ascii="Arial" w:hAnsi="Arial" w:cs="Arial"/>
          <w:bCs/>
          <w:sz w:val="24"/>
          <w:szCs w:val="24"/>
          <w:lang w:val="cy-GB"/>
        </w:rPr>
        <w:t xml:space="preserve">Ar ôl pwyso a mesur, cred y Cyngor fod y materion diogelu a welir yn yr ysgol, ynghyd ag argaeledd darpariaeth amgen addas ar gyfer cerddwyr, yn ddigonol ar gyfer </w:t>
      </w:r>
      <w:r w:rsidR="00290ACA">
        <w:rPr>
          <w:rFonts w:ascii="Arial" w:hAnsi="Arial" w:cs="Arial"/>
          <w:bCs/>
          <w:sz w:val="24"/>
          <w:szCs w:val="24"/>
          <w:lang w:val="cy-GB"/>
        </w:rPr>
        <w:t xml:space="preserve">gwneud </w:t>
      </w:r>
      <w:r w:rsidRPr="00AA487D">
        <w:rPr>
          <w:rFonts w:ascii="Arial" w:hAnsi="Arial" w:cs="Arial"/>
          <w:bCs/>
          <w:sz w:val="24"/>
          <w:szCs w:val="24"/>
          <w:lang w:val="cy-GB"/>
        </w:rPr>
        <w:t>gorchymyn o dan a.1 Deddf Rheoleiddio Traffig Ffyrdd 1984.</w:t>
      </w:r>
    </w:p>
    <w:p w14:paraId="0F15277B" w14:textId="77777777" w:rsidR="00AA487D" w:rsidRPr="00AA487D" w:rsidRDefault="00AA487D" w:rsidP="00506E7B">
      <w:pPr>
        <w:rPr>
          <w:rFonts w:ascii="Arial" w:hAnsi="Arial" w:cs="Arial"/>
          <w:bCs/>
          <w:sz w:val="24"/>
          <w:szCs w:val="24"/>
          <w:lang w:val="cy-GB"/>
        </w:rPr>
      </w:pPr>
    </w:p>
    <w:p w14:paraId="24B21A1A" w14:textId="77777777" w:rsidR="00AA487D" w:rsidRPr="00AA487D" w:rsidRDefault="00AA487D" w:rsidP="00506E7B">
      <w:pPr>
        <w:rPr>
          <w:rFonts w:ascii="Arial" w:hAnsi="Arial" w:cs="Arial"/>
          <w:bCs/>
          <w:sz w:val="24"/>
          <w:szCs w:val="24"/>
        </w:rPr>
      </w:pPr>
    </w:p>
    <w:p w14:paraId="1AB5C710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5532E26E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64E84A01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4C55F09D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4F93AFF1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571294D7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2E68DA23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1BDB25AE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7F49DDDD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069290D1" w14:textId="77777777" w:rsidR="00AA487D" w:rsidRDefault="00AA487D" w:rsidP="00506E7B">
      <w:pPr>
        <w:rPr>
          <w:rFonts w:ascii="Arial" w:hAnsi="Arial" w:cs="Arial"/>
          <w:b/>
          <w:sz w:val="24"/>
          <w:szCs w:val="24"/>
        </w:rPr>
      </w:pPr>
    </w:p>
    <w:p w14:paraId="22DD719F" w14:textId="77777777" w:rsidR="00506E7B" w:rsidRPr="0001410F" w:rsidRDefault="00506E7B">
      <w:pPr>
        <w:rPr>
          <w:rFonts w:ascii="Arial" w:hAnsi="Arial" w:cs="Arial"/>
          <w:sz w:val="24"/>
          <w:szCs w:val="24"/>
        </w:rPr>
      </w:pPr>
    </w:p>
    <w:p w14:paraId="245C960A" w14:textId="77777777" w:rsidR="00506E7B" w:rsidRDefault="00506E7B"/>
    <w:sectPr w:rsidR="00506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C428F"/>
    <w:multiLevelType w:val="hybridMultilevel"/>
    <w:tmpl w:val="EF9A80DC"/>
    <w:lvl w:ilvl="0" w:tplc="9F3421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4316D"/>
    <w:multiLevelType w:val="hybridMultilevel"/>
    <w:tmpl w:val="D3481918"/>
    <w:lvl w:ilvl="0" w:tplc="26E8D5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004236">
    <w:abstractNumId w:val="1"/>
  </w:num>
  <w:num w:numId="2" w16cid:durableId="7236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8E"/>
    <w:rsid w:val="0001410F"/>
    <w:rsid w:val="00095780"/>
    <w:rsid w:val="000C5927"/>
    <w:rsid w:val="0013458E"/>
    <w:rsid w:val="00290ACA"/>
    <w:rsid w:val="003F55BE"/>
    <w:rsid w:val="00506E7B"/>
    <w:rsid w:val="005F781B"/>
    <w:rsid w:val="00A7211E"/>
    <w:rsid w:val="00AA487D"/>
    <w:rsid w:val="00B20BA4"/>
    <w:rsid w:val="00B56B90"/>
    <w:rsid w:val="00BD0EC4"/>
    <w:rsid w:val="00F54EAA"/>
    <w:rsid w:val="00FB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2E725"/>
  <w15:chartTrackingRefBased/>
  <w15:docId w15:val="{DED9BE08-AD8F-4392-B2C0-032F6DB0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E7B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9</cp:revision>
  <dcterms:created xsi:type="dcterms:W3CDTF">2022-04-07T13:03:00Z</dcterms:created>
  <dcterms:modified xsi:type="dcterms:W3CDTF">2023-02-08T09:03:00Z</dcterms:modified>
</cp:coreProperties>
</file>